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Annexe financière au protocole d'entente (modèle)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Annexe financière à joindre au protocole d'entente de partenariat. À compléter selon l'entente conclue entre les Parties.</w:t>
      </w:r>
    </w:p>
    <w:p>
      <w:pPr>
        <w:spacing w:after="140"/>
      </w:pPr>
      <w:r>
        <w:t xml:space="preserve">Annexe au protocole d'entente entre l'APCNB et ______________________________ (« l'Établissement »).</w:t>
      </w:r>
    </w:p>
    <w:p>
      <w:pPr>
        <w:pStyle w:val="Heading2"/>
      </w:pPr>
      <w:r>
        <w:t xml:space="preserve">1. Coûts de développement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Poste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Responsable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Montant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Conception du contenu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Production (enregistrement, plateforme)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Révision et accréditation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APCNB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2. Frais d'inscription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Type de participant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Frais par formation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Membre de l'APCNB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Membre étudiant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Non-membre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3. Partage des revenus</w:t>
      </w:r>
    </w:p>
    <w:p>
      <w:pPr>
        <w:spacing w:after="140"/>
      </w:pPr>
      <w:r>
        <w:t xml:space="preserve">Les revenus nets (frais perçus moins coûts directs) sont partagés comme suit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Partie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Part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APCNB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 %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Établissement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 %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4. Modalités de paiement et facturation</w:t>
      </w:r>
    </w:p>
    <w:p>
      <w:pPr>
        <w:spacing w:after="140"/>
      </w:pPr>
      <w:r>
        <w:t xml:space="preserve">Les paiements sont effectués dans les 30 jours suivant la facturation. Une reddition de comptes est transmise après chaque formation.</w:t>
      </w:r>
    </w:p>
    <w:p>
      <w:pPr>
        <w:pStyle w:val="Heading2"/>
      </w:pPr>
      <w:r>
        <w:t xml:space="preserve">5. Dépenses et remboursements</w:t>
      </w:r>
    </w:p>
    <w:p>
      <w:pPr>
        <w:spacing w:after="140"/>
      </w:pPr>
      <w:r>
        <w:t xml:space="preserve">Les dépenses approuvées au préalable (déplacements, matériel) sont remboursées sur présentation de pièces justificatives.</w:t>
      </w:r>
    </w:p>
    <w:p>
      <w:pPr>
        <w:pStyle w:val="Heading2"/>
      </w:pPr>
      <w:r>
        <w:t xml:space="preserve">6. Taxes</w:t>
      </w:r>
    </w:p>
    <w:p>
      <w:pPr>
        <w:spacing w:after="140"/>
      </w:pPr>
      <w:r>
        <w:t xml:space="preserve">Les montants s'entendent hors taxes, sauf indication contraire; les taxes applicables sont ajoutées et facturées conformément à la loi.</w:t>
      </w:r>
    </w:p>
    <w:p>
      <w:pPr>
        <w:pStyle w:val="Heading2"/>
      </w:pPr>
      <w:r>
        <w:t xml:space="preserve">7. Durée et révision</w:t>
      </w:r>
    </w:p>
    <w:p>
      <w:pPr>
        <w:spacing w:after="140"/>
      </w:pPr>
      <w:r>
        <w:t xml:space="preserve">La présente annexe est révisée annuellement et peut être modifiée par accord écrit des Parties.</w:t>
      </w:r>
    </w:p>
    <w:p>
      <w:pPr>
        <w:pStyle w:val="Heading2"/>
      </w:pPr>
      <w:r>
        <w:t xml:space="preserve">8. Signatures</w:t>
      </w:r>
    </w:p>
    <w:p>
      <w:pPr>
        <w:spacing w:after="140"/>
      </w:pPr>
      <w:r>
        <w:t xml:space="preserve">Pour l'APCNB : ____________________________   Date : ____________</w:t>
      </w:r>
    </w:p>
    <w:p>
      <w:pPr>
        <w:spacing w:after="140"/>
      </w:pPr>
      <w:r>
        <w:t xml:space="preserve">Pour l'Établissement : ____________________________   Date : 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Modèle indicatif. Les montants et pourcentages sont à négocier; à faire valider par un conseiller juridique et comptable avant signature.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Financial Appendix to the Memorandum of Understanding (Template)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Financial appendix to attach to the partnership memorandum of understanding. To be completed according to the agreement reached between the Parties.</w:t>
      </w:r>
    </w:p>
    <w:p>
      <w:pPr>
        <w:spacing w:after="140"/>
      </w:pPr>
      <w:r>
        <w:t xml:space="preserve">Appendix to the memorandum of understanding between the NBPAC and ______________________________ (“the Institution”).</w:t>
      </w:r>
    </w:p>
    <w:p>
      <w:pPr>
        <w:pStyle w:val="Heading2"/>
      </w:pPr>
      <w:r>
        <w:t xml:space="preserve">1. Development costs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Item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Responsible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Amount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Content design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Production (recording, platform)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Review and accreditation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NBPAC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2. Registration fees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Participant type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Fee per course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NBPAC member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 member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Non-member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3. Revenue sharing</w:t>
      </w:r>
    </w:p>
    <w:p>
      <w:pPr>
        <w:spacing w:after="140"/>
      </w:pPr>
      <w:r>
        <w:t xml:space="preserve">Net revenue (fees collected less direct costs) is shared as follows: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Party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Share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NBPAC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 %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Institution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 %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4. Payment and invoicing terms</w:t>
      </w:r>
    </w:p>
    <w:p>
      <w:pPr>
        <w:spacing w:after="140"/>
      </w:pPr>
      <w:r>
        <w:t xml:space="preserve">Payments are made within 30 days of invoicing. An accounting is provided after each course.</w:t>
      </w:r>
    </w:p>
    <w:p>
      <w:pPr>
        <w:pStyle w:val="Heading2"/>
      </w:pPr>
      <w:r>
        <w:t xml:space="preserve">5. Expenses and reimbursements</w:t>
      </w:r>
    </w:p>
    <w:p>
      <w:pPr>
        <w:spacing w:after="140"/>
      </w:pPr>
      <w:r>
        <w:t xml:space="preserve">Pre-approved expenses (travel, materials) are reimbursed on presentation of supporting documents.</w:t>
      </w:r>
    </w:p>
    <w:p>
      <w:pPr>
        <w:pStyle w:val="Heading2"/>
      </w:pPr>
      <w:r>
        <w:t xml:space="preserve">6. Taxes</w:t>
      </w:r>
    </w:p>
    <w:p>
      <w:pPr>
        <w:spacing w:after="140"/>
      </w:pPr>
      <w:r>
        <w:t xml:space="preserve">Amounts are exclusive of taxes unless otherwise stated; applicable taxes are added and invoiced in accordance with the law.</w:t>
      </w:r>
    </w:p>
    <w:p>
      <w:pPr>
        <w:pStyle w:val="Heading2"/>
      </w:pPr>
      <w:r>
        <w:t xml:space="preserve">7. Term and review</w:t>
      </w:r>
    </w:p>
    <w:p>
      <w:pPr>
        <w:spacing w:after="140"/>
      </w:pPr>
      <w:r>
        <w:t xml:space="preserve">This appendix is reviewed annually and may be amended by written agreement of the Parties.</w:t>
      </w:r>
    </w:p>
    <w:p>
      <w:pPr>
        <w:pStyle w:val="Heading2"/>
      </w:pPr>
      <w:r>
        <w:t xml:space="preserve">8. Signatures</w:t>
      </w:r>
    </w:p>
    <w:p>
      <w:pPr>
        <w:spacing w:after="140"/>
      </w:pPr>
      <w:r>
        <w:t xml:space="preserve">For the NBPAC: ____________________________   Date: ____________</w:t>
      </w:r>
    </w:p>
    <w:p>
      <w:pPr>
        <w:spacing w:after="140"/>
      </w:pPr>
      <w:r>
        <w:t xml:space="preserve">For the Institution: ____________________________   Date: 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Indicative template. Amounts and percentages are to be negotiated; to be validated by legal and accounting counsel before signing.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Annexe financière (modèle) / Financial appendix (template)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financière au protocole d'entente (modèle) / Financial Appendix to the Memorandum of Understanding (Template)</dc:title>
  <dc:creator>APCNB / NBPAC</dc:creator>
  <cp:lastModifiedBy>Un-named</cp:lastModifiedBy>
  <cp:revision>1</cp:revision>
  <dcterms:created xsi:type="dcterms:W3CDTF">2026-09-09T02:05:40.977Z</dcterms:created>
  <dcterms:modified xsi:type="dcterms:W3CDTF">2026-09-09T02:05:40.977Z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