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rPr>
          <w:b/>
          <w:bCs/>
          <w:color w:val="B08A3E"/>
          <w:sz w:val="18"/>
          <w:szCs w:val="18"/>
        </w:rPr>
        <w:t xml:space="preserve">FRANÇAIS</w:t>
      </w:r>
    </w:p>
    <w:p>
      <w:pPr>
        <w:pStyle w:val="Heading1"/>
      </w:pPr>
      <w:r>
        <w:t xml:space="preserve">Ordre du jour — Assemblée générale annuelle</w:t>
      </w:r>
    </w:p>
    <w:p>
      <w:pPr>
        <w:pBdr>
          <w:bottom w:val="single" w:color="B08A3E" w:sz="12" w:space="6"/>
        </w:pBdr>
        <w:spacing w:after="40"/>
      </w:pPr>
    </w:p>
    <w:p>
      <w:pPr>
        <w:spacing w:after="20" w:before="60"/>
      </w:pPr>
      <w:r>
        <w:rPr>
          <w:b/>
          <w:bCs/>
          <w:color w:val="15263F"/>
        </w:rPr>
        <w:t xml:space="preserve">Organisme : </w:t>
      </w:r>
      <w:r>
        <w:rPr>
          <w:color w:val="5B6675"/>
        </w:rPr>
        <w:t xml:space="preserve">Association professionnelle de criminologie du Nouveau-Brunswick (APCNB)</w:t>
      </w:r>
    </w:p>
    <w:p>
      <w:pPr>
        <w:spacing w:after="220"/>
      </w:pPr>
      <w:r>
        <w:rPr>
          <w:b/>
          <w:bCs/>
          <w:color w:val="15263F"/>
        </w:rPr>
        <w:t xml:space="preserve">Version : </w:t>
      </w:r>
      <w:r>
        <w:rPr>
          <w:color w:val="5B6675"/>
        </w:rPr>
        <w:t xml:space="preserve">1.0    </w:t>
      </w:r>
      <w:r>
        <w:rPr>
          <w:b/>
          <w:bCs/>
          <w:color w:val="15263F"/>
        </w:rPr>
        <w:t xml:space="preserve">Adopté le : </w:t>
      </w:r>
      <w:r>
        <w:rPr>
          <w:color w:val="5B6675"/>
        </w:rPr>
        <w:t xml:space="preserve">2 juin 2026</w:t>
      </w:r>
    </w:p>
    <w:p>
      <w:pPr>
        <w:spacing w:after="140"/>
      </w:pPr>
      <w:r>
        <w:rPr>
          <w:b/>
          <w:bCs/>
        </w:rPr>
        <w:t xml:space="preserve">Date :</w:t>
      </w:r>
      <w:r>
        <w:t xml:space="preserve"> ________________     </w:t>
      </w:r>
      <w:r>
        <w:rPr>
          <w:b/>
          <w:bCs/>
        </w:rPr>
        <w:t xml:space="preserve">Heure :</w:t>
      </w:r>
      <w:r>
        <w:t xml:space="preserve"> ____________     </w:t>
      </w:r>
      <w:r>
        <w:rPr>
          <w:b/>
          <w:bCs/>
        </w:rPr>
        <w:t xml:space="preserve">Lieu / lien :</w:t>
      </w:r>
      <w:r>
        <w:t xml:space="preserve"> ____________________</w:t>
      </w:r>
    </w:p>
    <w:p>
      <w:pPr>
        <w:spacing w:after="120"/>
      </w:pPr>
      <w:r>
        <w:t xml:space="preserve"> 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Ouverture de l'assemblée et mot de bienvenue.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Vérification du quorum et constatation de la régularité de l'avis de convocation.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Adoption de l'ordre du jour.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Adoption du procès-verbal de l'assemblée générale précédente.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Rapport de la présidence.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Rapport de la trésorerie et présentation des états financiers.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Nomination de la personne vérificatrice pour le prochain exercice.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Rapport du comité de déontologie.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Rapport du comité de formation continue.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Ratification des cotisations annuelles.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Élection des administrateurs.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Affaires nouvelles.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Date de la prochaine assemblée.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Levée de l'assemblée.</w:t>
      </w:r>
    </w:p>
    <w:p>
      <w:pPr>
        <w:spacing w:after="120"/>
      </w:pPr>
      <w:r>
        <w:t xml:space="preserve"> </w:t>
      </w:r>
    </w:p>
    <w:p>
      <w:pPr>
        <w:pBdr>
          <w:left w:val="single" w:color="B08A3E" w:sz="18" w:space="8"/>
        </w:pBdr>
        <w:shd w:fill="F4EEDD" w:val="clear"/>
        <w:spacing w:after="160" w:before="120"/>
      </w:pPr>
      <w:r>
        <w:t xml:space="preserve">Les documents de l'assemblée sont fournis dans les deux langues officielles. Toute personne peut s'exprimer en français ou en anglais.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6" w:space="6"/>
      </w:pBdr>
      <w:jc w:val="center"/>
    </w:pPr>
    <w:r>
      <w:rPr>
        <w:color w:val="5B6675"/>
        <w:sz w:val="15"/>
        <w:szCs w:val="15"/>
      </w:rPr>
      <w:t xml:space="preserve">C.P. 0000, Fredericton (Nouveau-Brunswick) E3B 0A0   ·   info@apcnb.ca   ·   </w:t>
    </w:r>
    <w:r>
      <w:rPr>
        <w:color w:val="5B6675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color w:val="5B6675"/>
        <w:sz w:val="15"/>
        <w:szCs w:val="15"/>
      </w:rPr>
      <w:t xml:space="preserve">/</w:t>
    </w:r>
    <w:r>
      <w:rPr>
        <w:color w:val="5B6675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CCCCCC" w:sz="6" w:space="6"/>
      </w:pBdr>
      <w:tabs>
        <w:tab w:val="right" w:pos="9360"/>
      </w:tabs>
      <w:spacing w:after="60"/>
    </w:pPr>
    <w:r>
      <w:drawing>
        <wp:inline distT="0" distB="0" distL="0" distR="0">
          <wp:extent cx="285750" cy="285750"/>
          <wp:effectExtent t="0" r="0" b="0" l="0"/>
          <wp:docPr id="1" name="logo" descr="Sceau" title="APCN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15263F"/>
        <w:sz w:val="18"/>
        <w:szCs w:val="18"/>
      </w:rPr>
      <w:t xml:space="preserve">  APCNB · NBPAC</w:t>
    </w:r>
    <w:r>
      <w:rPr>
        <w:color w:val="5B6675"/>
        <w:sz w:val="16"/>
        <w:szCs w:val="16"/>
      </w:rPr>
      <w:t xml:space="preserve">	Ordre du jour AGA / AGM Agenda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60" w:hanging="28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560" w:hanging="28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B233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120"/>
      <w:outlineLvl w:val="0"/>
    </w:pPr>
    <w:rPr>
      <w:rFonts w:ascii="Georgia" w:cs="Georgia" w:eastAsia="Georgia" w:hAnsi="Georgia"/>
      <w:b/>
      <w:bCs/>
      <w:color w:val="15263F"/>
      <w:sz w:val="34"/>
      <w:szCs w:val="34"/>
    </w:rPr>
  </w:style>
  <w:style w:type="paragraph" w:styleId="Heading2">
    <w:name w:val="Heading 2"/>
    <w:basedOn w:val="Normal"/>
    <w:next w:val="Normal"/>
    <w:qFormat/>
    <w:pPr>
      <w:spacing w:after="100" w:before="240"/>
      <w:outlineLvl w:val="1"/>
    </w:pPr>
    <w:rPr>
      <w:rFonts w:ascii="Georgia" w:cs="Georgia" w:eastAsia="Georgia" w:hAnsi="Georgia"/>
      <w:b/>
      <w:bCs/>
      <w:color w:val="15263F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3c6fb9fb65dd3b7dedf4e6e2050424e5d6341c68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Ordre du jour — Assemblée générale annuelle / Agenda — Annual General Meeting</dc:title>
  <dc:creator>APCNB / NBPAC</dc:creator>
  <cp:lastModifiedBy>Un-named</cp:lastModifiedBy>
  <cp:revision>1</cp:revision>
  <dcterms:created xsi:type="dcterms:W3CDTF">2026-09-09T02:05:41.396Z</dcterms:created>
  <dcterms:modified xsi:type="dcterms:W3CDTF">2026-09-09T02:05:41.396Z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