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ENGLISH</w:t>
      </w:r>
    </w:p>
    <w:p>
      <w:pPr>
        <w:pStyle w:val="Heading1"/>
      </w:pPr>
      <w:r>
        <w:t xml:space="preserve">Accredited-training register (template)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Organization : </w:t>
      </w:r>
      <w:r>
        <w:rPr>
          <w:color w:val="5B6675"/>
        </w:rPr>
        <w:t xml:space="preserve">New Brunswick Professional Association of Criminology (NBPAC)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Adopted : </w:t>
      </w:r>
      <w:r>
        <w:rPr>
          <w:color w:val="5B6675"/>
        </w:rPr>
        <w:t xml:space="preserve">June 2,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Template register of training accredited by the NBPAC. To be kept up to date by the continuing-education committee, in accordance with the Training-Accreditation Policy.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60"/>
        <w:gridCol w:w="1560"/>
        <w:gridCol w:w="1560"/>
        <w:gridCol w:w="1560"/>
        <w:gridCol w:w="1560"/>
        <w:gridCol w:w="1560"/>
      </w:tblGrid>
      <w:tr>
        <w:trPr>
          <w:tblHeader/>
        </w:trP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No.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Course title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Instructor / partner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CEUs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Language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Accredited / Expiry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A-001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____________________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____________________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FR/EN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 / ____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A-002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____________________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____________________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FR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 / ____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A-003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____________________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____________________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EN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 / ____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____________________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____________________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 / ____</w:t>
            </w:r>
          </w:p>
        </w:tc>
      </w:tr>
    </w:tbl>
    <w:p>
      <w:pPr>
        <w:spacing w:after="120"/>
      </w:pPr>
    </w:p>
    <w:p>
      <w:pPr>
        <w:pStyle w:val="Heading2"/>
      </w:pPr>
      <w:r>
        <w:t xml:space="preserve">Keeping the register</w:t>
      </w:r>
    </w:p>
    <w:p>
      <w:pPr>
        <w:spacing w:after="140"/>
      </w:pPr>
      <w:r>
        <w:t xml:space="preserve">Each accredited course receives a unique number. The register records the instructor or partner, the number of CEUs, the language of delivery, the accreditation date and the expiry (usually three years). The continuing-education committee reviews the register at least once a year.</w:t>
      </w:r>
    </w:p>
    <w:p>
      <w:pPr>
        <w:pBdr>
          <w:left w:val="single" w:color="B08A3E" w:sz="18" w:space="8"/>
        </w:pBdr>
        <w:shd w:fill="F4EEDD" w:val="clear"/>
        <w:spacing w:after="160" w:before="120"/>
      </w:pPr>
      <w:r>
        <w:t xml:space="preserve">The data above is fictitious and illustrates the structure of the register.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Registre des formations / Training register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Registre des formations accréditées (modèle) / Accredited-training register (template)</dc:title>
  <dc:creator>APCNB / NBPAC</dc:creator>
  <cp:lastModifiedBy>Un-named</cp:lastModifiedBy>
  <cp:revision>1</cp:revision>
  <dcterms:created xsi:type="dcterms:W3CDTF">2026-09-09T02:05:42.300Z</dcterms:created>
  <dcterms:modified xsi:type="dcterms:W3CDTF">2026-09-09T02:05:42.300Z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